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FB1B8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590452" w:rsidP="00FB6F29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Opravy, údržba a změny v systému </w:t>
            </w:r>
            <w:r w:rsidR="00FB6F29">
              <w:rPr>
                <w:rFonts w:asciiTheme="minorHAnsi" w:hAnsiTheme="minorHAnsi" w:cstheme="minorHAnsi"/>
                <w:b/>
                <w:sz w:val="22"/>
                <w:szCs w:val="22"/>
              </w:rPr>
              <w:t>svislého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dopravního značení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4463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FB6F29" w:rsidRDefault="00590452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Opravy, údržba a změny v systému 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svislého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dopravního značení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spočívají v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 opravách a pravidelné údržbě svislého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dopravního značení 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komunikací</w:t>
            </w:r>
            <w:r>
              <w:rPr>
                <w:rFonts w:asciiTheme="minorHAnsi" w:hAnsiTheme="minorHAnsi" w:cstheme="minorHAnsi"/>
                <w:b w:val="0"/>
                <w:sz w:val="22"/>
              </w:rPr>
              <w:t>, popř. v jeho zřízení na základě příslušných povolovacích procesů.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Provedení a umístění svislého dopravního značení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musí odpovídat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TP 65 – Zásady pro dopravní značení pozemních komunikací u stálého dopravního značení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a </w:t>
            </w:r>
            <w:r w:rsidR="00FB6F29">
              <w:rPr>
                <w:rFonts w:asciiTheme="minorHAnsi" w:hAnsiTheme="minorHAnsi" w:cstheme="minorHAnsi"/>
                <w:b w:val="0"/>
                <w:sz w:val="22"/>
              </w:rPr>
              <w:t>TP 66 – Zásady pro označování pracovních míst na pozemních komunikacích pro přechodné dopravní značení. Opravy, údržbu a změny v systému svislého dopravního značení lze rozdělit do 3 kategorií:</w:t>
            </w:r>
          </w:p>
          <w:p w:rsidR="0048657A" w:rsidRDefault="00FB6F29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Trvalé dopravní značení</w:t>
            </w:r>
          </w:p>
          <w:p w:rsidR="00FB6F29" w:rsidRDefault="00FB6F29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Přechodné dopravní značení</w:t>
            </w:r>
          </w:p>
          <w:p w:rsidR="00FB6F29" w:rsidRDefault="00FB6F29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Výjezdová pohotovost.</w:t>
            </w:r>
          </w:p>
          <w:p w:rsidR="00FB6F29" w:rsidRDefault="00FB6F29" w:rsidP="00FB6F29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Popis jednotlivých činností:</w:t>
            </w:r>
          </w:p>
          <w:p w:rsidR="00FB6F29" w:rsidRPr="00FB6F29" w:rsidRDefault="00FB6F29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Trvalé dopravní značení:</w:t>
            </w:r>
          </w:p>
          <w:p w:rsidR="008D5396" w:rsidRDefault="00FB6F29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Instalace značky – dodávka a instalace nové značky</w:t>
            </w:r>
            <w:r w:rsidR="00CF58DD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proofErr w:type="spellStart"/>
            <w:r w:rsidR="00CF58DD">
              <w:rPr>
                <w:rFonts w:asciiTheme="minorHAnsi" w:hAnsiTheme="minorHAnsi" w:cstheme="minorHAnsi"/>
                <w:b w:val="0"/>
                <w:sz w:val="22"/>
              </w:rPr>
              <w:t>celolisované</w:t>
            </w:r>
            <w:proofErr w:type="spellEnd"/>
            <w:r w:rsidR="00CF58DD">
              <w:rPr>
                <w:rFonts w:asciiTheme="minorHAnsi" w:hAnsiTheme="minorHAnsi" w:cstheme="minorHAnsi"/>
                <w:b w:val="0"/>
                <w:sz w:val="22"/>
              </w:rPr>
              <w:t xml:space="preserve"> s dvojitým vyztužovacím ohybem po celém obvodu a „C“ profilem – materiál </w:t>
            </w:r>
            <w:proofErr w:type="spellStart"/>
            <w:r w:rsidR="00CF58DD">
              <w:rPr>
                <w:rFonts w:asciiTheme="minorHAnsi" w:hAnsiTheme="minorHAnsi" w:cstheme="minorHAnsi"/>
                <w:b w:val="0"/>
                <w:sz w:val="22"/>
              </w:rPr>
              <w:t>FeZn</w:t>
            </w:r>
            <w:proofErr w:type="spellEnd"/>
            <w:r w:rsidR="00CF58DD">
              <w:rPr>
                <w:rFonts w:asciiTheme="minorHAnsi" w:hAnsiTheme="minorHAnsi" w:cstheme="minorHAnsi"/>
                <w:b w:val="0"/>
                <w:sz w:val="22"/>
              </w:rPr>
              <w:t xml:space="preserve">, činná plocha </w:t>
            </w:r>
            <w:proofErr w:type="spellStart"/>
            <w:r w:rsidR="00CF58DD">
              <w:rPr>
                <w:rFonts w:asciiTheme="minorHAnsi" w:hAnsiTheme="minorHAnsi" w:cstheme="minorHAnsi"/>
                <w:b w:val="0"/>
                <w:sz w:val="22"/>
              </w:rPr>
              <w:t>retroreflekční</w:t>
            </w:r>
            <w:proofErr w:type="spellEnd"/>
            <w:r w:rsidR="00CF58DD">
              <w:rPr>
                <w:rFonts w:asciiTheme="minorHAnsi" w:hAnsiTheme="minorHAnsi" w:cstheme="minorHAnsi"/>
                <w:b w:val="0"/>
                <w:sz w:val="22"/>
              </w:rPr>
              <w:t xml:space="preserve">, min. třída </w:t>
            </w:r>
            <w:proofErr w:type="spellStart"/>
            <w:r w:rsidR="00CF58DD">
              <w:rPr>
                <w:rFonts w:asciiTheme="minorHAnsi" w:hAnsiTheme="minorHAnsi" w:cstheme="minorHAnsi"/>
                <w:b w:val="0"/>
                <w:sz w:val="22"/>
              </w:rPr>
              <w:t>retroreflekce</w:t>
            </w:r>
            <w:proofErr w:type="spellEnd"/>
            <w:r w:rsidR="00CF58DD">
              <w:rPr>
                <w:rFonts w:asciiTheme="minorHAnsi" w:hAnsiTheme="minorHAnsi" w:cstheme="minorHAnsi"/>
                <w:b w:val="0"/>
                <w:sz w:val="22"/>
              </w:rPr>
              <w:t xml:space="preserve"> RA1.</w:t>
            </w:r>
          </w:p>
          <w:p w:rsidR="00590452" w:rsidRPr="008B1D5C" w:rsidRDefault="00CF58D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Sloupek – dodávka a instalace nového sloupku průměr 60 mm – materiál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FeZn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– včetně patky.</w:t>
            </w:r>
          </w:p>
          <w:p w:rsidR="0048657A" w:rsidRPr="008B1D5C" w:rsidRDefault="00CF58D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Spojovací materiál – soubor dodávky a instalace spojovacího materiálu – šrouby, matice, podložky apod. – materiál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FeZn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, víčko na sloupek – materiál plast.</w:t>
            </w:r>
          </w:p>
          <w:p w:rsidR="0048657A" w:rsidRDefault="00CF58D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Údržba značky – opravy a údržba stávajícího svislého dopravního značení – mytí dopravního značení, nátěry sloupků, opravy poškozeného značení, doplnění spojovacího materiálu, odstranění dopravního značení, opravy a výměny sloupků.</w:t>
            </w:r>
          </w:p>
          <w:p w:rsidR="00CF58DD" w:rsidRDefault="00CF58D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Výměna značky </w:t>
            </w:r>
            <w:r w:rsidR="00BD219B">
              <w:rPr>
                <w:rFonts w:asciiTheme="minorHAnsi" w:hAnsiTheme="minorHAnsi" w:cstheme="minorHAnsi"/>
                <w:b w:val="0"/>
                <w:sz w:val="22"/>
              </w:rPr>
              <w:t>–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BD219B">
              <w:rPr>
                <w:rFonts w:asciiTheme="minorHAnsi" w:hAnsiTheme="minorHAnsi" w:cstheme="minorHAnsi"/>
                <w:b w:val="0"/>
                <w:sz w:val="22"/>
              </w:rPr>
              <w:t>Výměna stávajícího dopravního značení z důvodu změny dopravního režimu, neodstranitelného poškození či odcizení.</w:t>
            </w:r>
          </w:p>
          <w:p w:rsidR="00585F5D" w:rsidRDefault="00585F5D" w:rsidP="00585F5D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24 měsíců.</w:t>
            </w:r>
          </w:p>
          <w:p w:rsidR="00BD219B" w:rsidRDefault="00BD219B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Přechodné dopravní značení</w:t>
            </w:r>
          </w:p>
          <w:p w:rsidR="004E4E6D" w:rsidRPr="004E4E6D" w:rsidRDefault="00BD219B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Označování překážek silničního provozu </w:t>
            </w:r>
            <w:r w:rsidR="004E4E6D">
              <w:rPr>
                <w:rFonts w:asciiTheme="minorHAnsi" w:hAnsiTheme="minorHAnsi" w:cstheme="minorHAnsi"/>
                <w:b w:val="0"/>
                <w:sz w:val="22"/>
              </w:rPr>
              <w:t>–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4E4E6D">
              <w:rPr>
                <w:rFonts w:asciiTheme="minorHAnsi" w:hAnsiTheme="minorHAnsi" w:cstheme="minorHAnsi"/>
                <w:b w:val="0"/>
                <w:sz w:val="22"/>
              </w:rPr>
              <w:t xml:space="preserve">označování náhle vzniklých, při kontrolní činnosti Zadavatele zjištěných závad na komunikacích ve vlastnictví </w:t>
            </w:r>
            <w:r w:rsidR="0055211A">
              <w:rPr>
                <w:rFonts w:asciiTheme="minorHAnsi" w:hAnsiTheme="minorHAnsi" w:cstheme="minorHAnsi"/>
                <w:b w:val="0"/>
                <w:sz w:val="22"/>
              </w:rPr>
              <w:t>Objednatele</w:t>
            </w:r>
            <w:r w:rsidR="004E4E6D"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  <w:p w:rsidR="00585F5D" w:rsidRPr="00E83642" w:rsidRDefault="00585F5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Dopravní značení pro zajištění </w:t>
            </w:r>
            <w:r w:rsidR="00287EA8">
              <w:rPr>
                <w:rFonts w:asciiTheme="minorHAnsi" w:hAnsiTheme="minorHAnsi" w:cstheme="minorHAnsi"/>
                <w:b w:val="0"/>
                <w:sz w:val="22"/>
              </w:rPr>
              <w:t xml:space="preserve">nucených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odtahů</w:t>
            </w:r>
            <w:r w:rsidR="004E4E6D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– instalace přechodného dopravního značení B 29 – Zákaz stání doplněného o symbol odtahu a časový údaj platnosti značky pro realizaci blokového čištění, provádění údržby a oprav komunikací a jejich součástí a příslušenství a pro zajištění jiných akcí vyplývajících z veřejného zájmu.</w:t>
            </w:r>
          </w:p>
          <w:p w:rsidR="00585F5D" w:rsidRDefault="00585F5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Výjezdová pohotovost</w:t>
            </w:r>
          </w:p>
          <w:p w:rsidR="00585F5D" w:rsidRDefault="00585F5D" w:rsidP="00E83642">
            <w:pPr>
              <w:pStyle w:val="Zkladntext"/>
              <w:keepLines/>
              <w:widowControl w:val="0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Výjezdová pohotovost 1 technika s vozidlem pro převoz přechodného dopravního značení pro zajištění označování náhle vzniklých překážek silničního provozu v mimopracovní dobu, o víkendech a svátcích.</w:t>
            </w:r>
          </w:p>
          <w:p w:rsidR="00E31737" w:rsidRPr="00585F5D" w:rsidRDefault="00E31737" w:rsidP="00E31737">
            <w:pPr>
              <w:pStyle w:val="Zkladntext"/>
              <w:keepLines/>
              <w:widowControl w:val="0"/>
              <w:ind w:left="36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</w:p>
          <w:p w:rsidR="00A74DD2" w:rsidRPr="00E83642" w:rsidRDefault="00E83642" w:rsidP="00D955C4">
            <w:pPr>
              <w:keepLines/>
              <w:widowControl w:val="0"/>
              <w:spacing w:before="20" w:after="20" w:line="288" w:lineRule="auto"/>
              <w:ind w:left="360"/>
              <w:jc w:val="both"/>
              <w:rPr>
                <w:rFonts w:cstheme="minorHAnsi"/>
                <w:b w:val="0"/>
              </w:rPr>
            </w:pPr>
            <w:r w:rsidRPr="00E83642">
              <w:rPr>
                <w:rFonts w:cstheme="minorHAnsi"/>
                <w:b w:val="0"/>
              </w:rPr>
              <w:lastRenderedPageBreak/>
              <w:t>Opravy, údržba a změny v systému svislého dopravního značení budou realizovány v rámci Zakázek údržby vydávaných pravidelně pro každý kalendářní měsíc.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CENY</w:t>
            </w:r>
            <w:bookmarkEnd w:id="0"/>
          </w:p>
        </w:tc>
      </w:tr>
      <w:tr w:rsidR="00880B16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4A021C" w:rsidRDefault="004A021C" w:rsidP="00585F5D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4A021C">
              <w:rPr>
                <w:rFonts w:cstheme="minorHAnsi"/>
              </w:rPr>
              <w:t>Opr</w:t>
            </w:r>
            <w:r w:rsidR="00585F5D">
              <w:rPr>
                <w:rFonts w:cstheme="minorHAnsi"/>
              </w:rPr>
              <w:t>avy, údržba a změny v systému svislého</w:t>
            </w:r>
            <w:r w:rsidRPr="004A021C">
              <w:rPr>
                <w:rFonts w:cstheme="minorHAnsi"/>
              </w:rPr>
              <w:t xml:space="preserve"> dopravního značení</w:t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0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D955C4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Trvalé dopravní značení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D955C4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měsíc</w:t>
            </w:r>
          </w:p>
        </w:tc>
        <w:tc>
          <w:tcPr>
            <w:tcW w:w="1584" w:type="pct"/>
            <w:vAlign w:val="center"/>
          </w:tcPr>
          <w:p w:rsidR="002E6716" w:rsidRPr="008B1D5C" w:rsidRDefault="00861EDB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D955C4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Přechodné dopravní značení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D955C4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měsíc</w:t>
            </w:r>
          </w:p>
        </w:tc>
        <w:tc>
          <w:tcPr>
            <w:tcW w:w="1584" w:type="pct"/>
            <w:vAlign w:val="center"/>
          </w:tcPr>
          <w:p w:rsidR="002665D6" w:rsidRPr="008B1D5C" w:rsidRDefault="00861EDB" w:rsidP="00837A38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D955C4" w:rsidP="0045215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Výjezdová pohotovost</w:t>
            </w:r>
          </w:p>
        </w:tc>
        <w:tc>
          <w:tcPr>
            <w:cnfStyle w:val="000010000000"/>
            <w:tcW w:w="1145" w:type="pct"/>
            <w:vAlign w:val="center"/>
          </w:tcPr>
          <w:p w:rsidR="00D955C4" w:rsidRPr="008B1D5C" w:rsidRDefault="00D955C4" w:rsidP="00D955C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měsíc</w:t>
            </w:r>
          </w:p>
        </w:tc>
        <w:tc>
          <w:tcPr>
            <w:tcW w:w="1584" w:type="pct"/>
            <w:vAlign w:val="center"/>
          </w:tcPr>
          <w:p w:rsidR="002E6716" w:rsidRPr="008B1D5C" w:rsidRDefault="00861EDB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D955C4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D955C4" w:rsidRPr="008B1D5C" w:rsidRDefault="00D955C4" w:rsidP="00D955C4">
            <w:pPr>
              <w:pStyle w:val="Zkladntext"/>
              <w:keepLines/>
              <w:widowControl w:val="0"/>
              <w:ind w:left="360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E70916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E70916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4A021C" w:rsidP="009D5D51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4A021C">
              <w:rPr>
                <w:rFonts w:cstheme="minorHAnsi"/>
              </w:rPr>
              <w:t xml:space="preserve">Opravy, údržba a změny v systému </w:t>
            </w:r>
            <w:r w:rsidR="009D5D51">
              <w:rPr>
                <w:rFonts w:cstheme="minorHAnsi"/>
              </w:rPr>
              <w:t>svislého</w:t>
            </w:r>
            <w:r w:rsidRPr="004A021C">
              <w:rPr>
                <w:rFonts w:cstheme="minorHAnsi"/>
              </w:rPr>
              <w:t xml:space="preserve"> dopravního značení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9D5D51" w:rsidRPr="009D5D51" w:rsidRDefault="009D5D51" w:rsidP="009D5D51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Obecné podmínky pro všechny druhy plnění:</w:t>
            </w:r>
          </w:p>
          <w:p w:rsidR="00FB1B8E" w:rsidRPr="00A74DD2" w:rsidRDefault="00FB1B8E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987E65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r>
              <w:rPr>
                <w:rFonts w:asciiTheme="minorHAnsi" w:hAnsiTheme="minorHAnsi" w:cstheme="minorHAnsi"/>
                <w:b w:val="0"/>
              </w:rPr>
              <w:t xml:space="preserve">hotovitel dodá nebo provede v takovém rozsahu a jakosti, aby výsledkem bylo kompletní dílo či díla odpovídající podmínkám stanovených </w:t>
            </w:r>
            <w:r w:rsidR="00E06BF0">
              <w:rPr>
                <w:rFonts w:asciiTheme="minorHAnsi" w:hAnsiTheme="minorHAnsi" w:cstheme="minorHAnsi"/>
                <w:b w:val="0"/>
              </w:rPr>
              <w:t>Smlouvou či v jednotlivých Z</w:t>
            </w:r>
            <w:r>
              <w:rPr>
                <w:rFonts w:asciiTheme="minorHAnsi" w:hAnsiTheme="minorHAnsi" w:cstheme="minorHAnsi"/>
                <w:b w:val="0"/>
              </w:rPr>
              <w:t>akázkách údržby.</w:t>
            </w:r>
          </w:p>
          <w:p w:rsidR="00FB1B8E" w:rsidRDefault="00FB1B8E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</w:t>
            </w:r>
            <w:r w:rsidR="00E06BF0">
              <w:rPr>
                <w:rFonts w:asciiTheme="minorHAnsi" w:hAnsiTheme="minorHAnsi" w:cstheme="minorHAnsi"/>
                <w:b w:val="0"/>
              </w:rPr>
              <w:t>alogový list, popř. uzavřená S</w:t>
            </w:r>
            <w:r>
              <w:rPr>
                <w:rFonts w:asciiTheme="minorHAnsi" w:hAnsiTheme="minorHAnsi" w:cstheme="minorHAnsi"/>
                <w:b w:val="0"/>
              </w:rPr>
              <w:t xml:space="preserve">mlouva, neupravují příslušná práva a povinnosti smluvních stran, pak jsou smluvní strany povinny postupovat dle Obchodních podmínek, které jsou nedílnou součástí uzavřené </w:t>
            </w:r>
            <w:r w:rsidR="00E06BF0">
              <w:rPr>
                <w:rFonts w:asciiTheme="minorHAnsi" w:hAnsiTheme="minorHAnsi" w:cstheme="minorHAnsi"/>
                <w:b w:val="0"/>
              </w:rPr>
              <w:t>S</w:t>
            </w:r>
            <w:r>
              <w:rPr>
                <w:rFonts w:asciiTheme="minorHAnsi" w:hAnsiTheme="minorHAnsi" w:cstheme="minorHAnsi"/>
                <w:b w:val="0"/>
              </w:rPr>
              <w:t>mlouvy.</w:t>
            </w:r>
          </w:p>
          <w:p w:rsidR="009D5D51" w:rsidRPr="008B1D5C" w:rsidRDefault="009D5D51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Prací dle tohoto Katalogového listu musí obsahovat veškeré náklady na jejich provedení, zejména: </w:t>
            </w:r>
          </w:p>
          <w:p w:rsidR="009D5D51" w:rsidRPr="008B1D5C" w:rsidRDefault="009D5D51" w:rsidP="00607DB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a potřebných materiálů pro </w:t>
            </w:r>
            <w:r w:rsidR="00E70916">
              <w:rPr>
                <w:rFonts w:asciiTheme="minorHAnsi" w:hAnsiTheme="minorHAnsi" w:cstheme="minorHAnsi"/>
                <w:b w:val="0"/>
              </w:rPr>
              <w:t xml:space="preserve">provedení </w:t>
            </w:r>
            <w:r w:rsidRPr="008B1D5C">
              <w:rPr>
                <w:rFonts w:asciiTheme="minorHAnsi" w:hAnsiTheme="minorHAnsi" w:cstheme="minorHAnsi"/>
                <w:b w:val="0"/>
              </w:rPr>
              <w:t>Prací dle tohoto Katalogového listu na místo probíhajících oprav</w:t>
            </w:r>
            <w:r w:rsidR="00492427">
              <w:rPr>
                <w:rFonts w:asciiTheme="minorHAnsi" w:hAnsiTheme="minorHAnsi" w:cstheme="minorHAnsi"/>
                <w:b w:val="0"/>
              </w:rPr>
              <w:t xml:space="preserve"> včetně nákladů na montáž</w:t>
            </w:r>
            <w:r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9D5D51" w:rsidRPr="008B1D5C" w:rsidRDefault="009D5D51" w:rsidP="00607DB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9D5D51" w:rsidRPr="008B1D5C" w:rsidRDefault="009D5D51" w:rsidP="00607DB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užívání).</w:t>
            </w:r>
          </w:p>
          <w:p w:rsidR="009D5D51" w:rsidRDefault="009D5D51" w:rsidP="00607DB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9D5D51" w:rsidRPr="00E83642" w:rsidRDefault="009D5D51" w:rsidP="009D5D51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Náklady na likvidaci demontovaného dopravního značení.</w:t>
            </w:r>
          </w:p>
          <w:p w:rsidR="009D5D51" w:rsidRDefault="009D5D51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písemně odsouhlaseno Objednatelem</w:t>
            </w:r>
            <w:r>
              <w:rPr>
                <w:rFonts w:asciiTheme="minorHAnsi" w:hAnsiTheme="minorHAnsi" w:cstheme="minorHAnsi"/>
                <w:b w:val="0"/>
              </w:rPr>
              <w:t xml:space="preserve"> před uzávěrkou a fakturací za daný měsíc</w:t>
            </w:r>
            <w:r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9D5D51" w:rsidRPr="00607DB8" w:rsidRDefault="009D5D51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>Vozidla a technika nezbytná pro provádění Prací nesmí vjíždět na přilehlé chodníky a zeleň, ani zde nesmí být odstavována.</w:t>
            </w:r>
          </w:p>
          <w:p w:rsidR="00607DB8" w:rsidRPr="00607DB8" w:rsidRDefault="00607DB8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</w:rPr>
            </w:pPr>
            <w:r w:rsidRPr="00607DB8">
              <w:rPr>
                <w:rFonts w:asciiTheme="minorHAnsi" w:hAnsiTheme="minorHAnsi" w:cstheme="minorHAnsi"/>
                <w:b w:val="0"/>
              </w:rPr>
              <w:t xml:space="preserve">Provádění prací bude zahájeno vždy v první kalendářní den v daném měsíci uvedeném na jednotlivých Zakázkách údržby. </w:t>
            </w:r>
          </w:p>
          <w:p w:rsidR="00607DB8" w:rsidRPr="00D955C4" w:rsidRDefault="00607DB8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</w:rPr>
            </w:pPr>
            <w:r w:rsidRPr="00607DB8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>
              <w:rPr>
                <w:rFonts w:asciiTheme="minorHAnsi" w:hAnsiTheme="minorHAnsi" w:cstheme="minorHAnsi"/>
                <w:b w:val="0"/>
              </w:rPr>
              <w:t>bude</w:t>
            </w:r>
            <w:r w:rsidRPr="00607DB8">
              <w:rPr>
                <w:rFonts w:asciiTheme="minorHAnsi" w:hAnsiTheme="minorHAnsi" w:cstheme="minorHAnsi"/>
                <w:b w:val="0"/>
              </w:rPr>
              <w:t xml:space="preserve"> ukončeno </w:t>
            </w:r>
            <w:r>
              <w:rPr>
                <w:rFonts w:asciiTheme="minorHAnsi" w:hAnsiTheme="minorHAnsi" w:cstheme="minorHAnsi"/>
                <w:b w:val="0"/>
              </w:rPr>
              <w:t>vždy v poslední kalendářní den v daném měsíci</w:t>
            </w:r>
            <w:r w:rsidRPr="00607DB8">
              <w:rPr>
                <w:rFonts w:asciiTheme="minorHAnsi" w:hAnsiTheme="minorHAnsi" w:cstheme="minorHAnsi"/>
                <w:b w:val="0"/>
              </w:rPr>
              <w:t xml:space="preserve"> uvedeném na jednotlivých Zakázkách údržby. </w:t>
            </w:r>
          </w:p>
          <w:p w:rsidR="00D955C4" w:rsidRDefault="00D955C4" w:rsidP="00D955C4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D955C4" w:rsidRPr="00D955C4" w:rsidRDefault="00D955C4" w:rsidP="00D955C4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9D5D51" w:rsidRPr="008B1D5C" w:rsidRDefault="009D5D51" w:rsidP="00607DB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lastRenderedPageBreak/>
              <w:t>V rámci Oprav, údržby a změn</w:t>
            </w:r>
            <w:r w:rsidRPr="009D5D51">
              <w:rPr>
                <w:rFonts w:asciiTheme="minorHAnsi" w:hAnsiTheme="minorHAnsi" w:cstheme="minorHAnsi"/>
                <w:b w:val="0"/>
              </w:rPr>
              <w:t xml:space="preserve"> v systému svislého dopravního značení</w:t>
            </w:r>
            <w:r>
              <w:rPr>
                <w:rFonts w:asciiTheme="minorHAnsi" w:hAnsiTheme="minorHAnsi" w:cstheme="minorHAnsi"/>
                <w:b w:val="0"/>
              </w:rPr>
              <w:t xml:space="preserve"> bude z každého jednotlivého úkonu (instalace značky, výměna značky, oprava značky apod.) pořízena fotodokumentace (vždy stav před a po úkonu), která bude nejpozději při fakturaci</w:t>
            </w:r>
            <w:r w:rsidR="00607DB8">
              <w:rPr>
                <w:rFonts w:asciiTheme="minorHAnsi" w:hAnsiTheme="minorHAnsi" w:cstheme="minorHAnsi"/>
                <w:b w:val="0"/>
              </w:rPr>
              <w:t xml:space="preserve"> za daný kalendářní měsíc</w:t>
            </w:r>
            <w:r>
              <w:rPr>
                <w:rFonts w:asciiTheme="minorHAnsi" w:hAnsiTheme="minorHAnsi" w:cstheme="minorHAnsi"/>
                <w:b w:val="0"/>
              </w:rPr>
              <w:t xml:space="preserve"> předána</w:t>
            </w:r>
            <w:r w:rsidR="00607DB8">
              <w:rPr>
                <w:rFonts w:asciiTheme="minorHAnsi" w:hAnsiTheme="minorHAnsi" w:cstheme="minorHAnsi"/>
                <w:b w:val="0"/>
              </w:rPr>
              <w:t xml:space="preserve"> na datovém nosiči Objednateli.</w:t>
            </w:r>
          </w:p>
          <w:p w:rsidR="009D5D51" w:rsidRPr="009D5D51" w:rsidRDefault="00607DB8" w:rsidP="009D5D51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Trvalé dopravní značení:</w:t>
            </w:r>
          </w:p>
          <w:p w:rsidR="00D02133" w:rsidRPr="008B1D5C" w:rsidRDefault="00BD6E49" w:rsidP="00607DB8">
            <w:pPr>
              <w:pStyle w:val="Odstavecseseznamem"/>
              <w:keepLines/>
              <w:widowControl w:val="0"/>
              <w:numPr>
                <w:ilvl w:val="0"/>
                <w:numId w:val="38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Instalace nového dopravního značení, případně jeho změny či odstranění v důsledku změny dopravních poměrů budou vždy realizovány na základě vydaných povolovacích aktů příslušným správním </w:t>
            </w:r>
            <w:r w:rsidR="0055211A">
              <w:rPr>
                <w:rFonts w:asciiTheme="minorHAnsi" w:hAnsiTheme="minorHAnsi" w:cstheme="minorHAnsi"/>
                <w:b w:val="0"/>
              </w:rPr>
              <w:t>orgánem</w:t>
            </w:r>
            <w:r>
              <w:rPr>
                <w:rFonts w:asciiTheme="minorHAnsi" w:hAnsiTheme="minorHAnsi" w:cstheme="minorHAnsi"/>
                <w:b w:val="0"/>
              </w:rPr>
              <w:t xml:space="preserve">. Tato povolení budou Zhotoviteli předávána Objednatelem ihned po jejich obdržení. </w:t>
            </w:r>
          </w:p>
          <w:p w:rsidR="00BD6E49" w:rsidRDefault="00BD6E49" w:rsidP="00607DB8">
            <w:pPr>
              <w:pStyle w:val="Odstavecseseznamem"/>
              <w:keepLines/>
              <w:widowControl w:val="0"/>
              <w:numPr>
                <w:ilvl w:val="0"/>
                <w:numId w:val="38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Opravy a údržba stávajícího svislého dopravního značení a jeho výměny na základě jejich technického stavu budou prováděny neprodleně po zjištění závad, a to na základě jednak pokynů Objednatele, jednak na základě vlastních zjištění pracovníků Zhotovitele. </w:t>
            </w:r>
          </w:p>
          <w:p w:rsidR="00BD6E49" w:rsidRDefault="00BD6E49" w:rsidP="00607DB8">
            <w:pPr>
              <w:pStyle w:val="Odstavecseseznamem"/>
              <w:keepLines/>
              <w:widowControl w:val="0"/>
              <w:numPr>
                <w:ilvl w:val="0"/>
                <w:numId w:val="38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Při nové či opakované instalaci DZ IP 12 se symbolem druhu vozidla </w:t>
            </w:r>
            <w:r w:rsidR="00290E85">
              <w:rPr>
                <w:rFonts w:asciiTheme="minorHAnsi" w:hAnsiTheme="minorHAnsi" w:cstheme="minorHAnsi"/>
                <w:b w:val="0"/>
              </w:rPr>
              <w:t>č. 225 – Osoba na invalidním vozíku musí být Zhotovitelem zajištěno i provedení vodorovného dopravního značení V 10f.</w:t>
            </w:r>
          </w:p>
          <w:p w:rsidR="00290E85" w:rsidRPr="00290E85" w:rsidRDefault="00287EA8" w:rsidP="00290E85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Přechodné dopravní značení</w:t>
            </w:r>
          </w:p>
          <w:p w:rsidR="00E618CE" w:rsidRDefault="00287EA8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Přechodné dopravní značení pro označování překážek silničního provozu bude realizováno na základě telefonické nebo e-mailové výzvy Objednatele Zhotoviteli.</w:t>
            </w:r>
          </w:p>
          <w:p w:rsidR="00287EA8" w:rsidRDefault="00287EA8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Instalace přechodného dopravního značení pro označování překážek musí být Zhotovitelem provedena do 1 hodiny od obdržení výzvy Objednatele.</w:t>
            </w:r>
          </w:p>
          <w:p w:rsidR="00287EA8" w:rsidRDefault="00287EA8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 instalaci přechodného dopravního značení pro označování překážek silničního provozu bude Zhotovitelem prováděna pravidelná kontrola tohoto značení, a to min. 1x týdně až do odstranění důvodu jeho instalace. Odstranění přechodného dopravního značení pro označování překážek silničního  provozu bude Zhotovitelem provedeno po odstranění překážky na základě e-mailové nebo telefonické výzvy Objednatele.</w:t>
            </w:r>
          </w:p>
          <w:p w:rsidR="00287EA8" w:rsidRDefault="00287EA8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Dopravní značení pro zajištění nucených odtahů je realizováno vždy na základě vydaného povolení příslušným silničním správním úřadem.</w:t>
            </w:r>
          </w:p>
          <w:p w:rsidR="00287EA8" w:rsidRDefault="00287EA8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Dopravní značení pro zajištění nucených odtahů musí být instalováno vždy min. 7 dní před termínem důvodu, pro který bylo instalováno. V případě, že tato instalace vychází na svátek, popř. víkend, bude instalace provedena v poslední pracovní den před svátkem či víkendem.</w:t>
            </w:r>
          </w:p>
          <w:p w:rsidR="00E83642" w:rsidRPr="0055211A" w:rsidRDefault="00287EA8" w:rsidP="00E83642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Při instalaci dopravního značení pro zajištění nucených odtahů bude proveden videozáznam, zaznamenávající nejen rozmístění dopravního značení, ale i vozidla </w:t>
            </w:r>
            <w:r w:rsidR="00532B94">
              <w:rPr>
                <w:rFonts w:asciiTheme="minorHAnsi" w:hAnsiTheme="minorHAnsi" w:cstheme="minorHAnsi"/>
                <w:b w:val="0"/>
              </w:rPr>
              <w:t xml:space="preserve">parkující za instalovanými značkami. Videozáznam musí být plynulý, umožňující následné posouzení </w:t>
            </w:r>
            <w:r w:rsidR="0055211A">
              <w:rPr>
                <w:rFonts w:asciiTheme="minorHAnsi" w:hAnsiTheme="minorHAnsi" w:cstheme="minorHAnsi"/>
                <w:b w:val="0"/>
              </w:rPr>
              <w:t>dané situace</w:t>
            </w:r>
            <w:r w:rsidR="00532B94">
              <w:rPr>
                <w:rFonts w:asciiTheme="minorHAnsi" w:hAnsiTheme="minorHAnsi" w:cstheme="minorHAnsi"/>
                <w:b w:val="0"/>
              </w:rPr>
              <w:t>. Z videozáznamu musí být patrné umístění dopravního značení, stání vozidel v úseku platnosti dopravního značení v době jeho umístění včetně registračních značek těchto vozidel.</w:t>
            </w:r>
          </w:p>
          <w:p w:rsidR="00532B94" w:rsidRDefault="00532B94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Odstranění dopravního značení pro zajištění nucených odtahů bude provedeno vždy po skončení důvodu jeho umístění.</w:t>
            </w:r>
          </w:p>
          <w:p w:rsidR="00532B94" w:rsidRDefault="00532B94" w:rsidP="00287EA8">
            <w:pPr>
              <w:pStyle w:val="Odstavecseseznamem"/>
              <w:keepLines/>
              <w:widowControl w:val="0"/>
              <w:numPr>
                <w:ilvl w:val="0"/>
                <w:numId w:val="39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Dopravní značení pro zajištění nucených odtahů včetně jeho nosičů je v majetku Objednatele, Zhotovitel zajišťuje pouze jeho skladování, instalaci, odstranění a opětovné uskladnění.</w:t>
            </w:r>
          </w:p>
          <w:p w:rsidR="00A74DD2" w:rsidRDefault="008F15A6" w:rsidP="00A74DD2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Výjezdová pohotovost: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40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F15A6">
              <w:rPr>
                <w:rFonts w:asciiTheme="minorHAnsi" w:hAnsiTheme="minorHAnsi" w:cstheme="minorHAnsi"/>
                <w:b w:val="0"/>
              </w:rPr>
              <w:t xml:space="preserve">Zhotovitel </w:t>
            </w:r>
            <w:r>
              <w:rPr>
                <w:rFonts w:asciiTheme="minorHAnsi" w:hAnsiTheme="minorHAnsi" w:cstheme="minorHAnsi"/>
                <w:b w:val="0"/>
              </w:rPr>
              <w:t xml:space="preserve">zabezpečí mimo pracovní dobu domácí pohotovost svého pracovníka pro případ nutnosti neprodleného označení závady na komunikaci. Pro tyto účely musí mít Zhotovitel připraveny v pohotovostním skladu tyto minimální počty dopravních značek včetně jejich nosičů </w:t>
            </w:r>
            <w:r>
              <w:rPr>
                <w:rFonts w:asciiTheme="minorHAnsi" w:hAnsiTheme="minorHAnsi" w:cstheme="minorHAnsi"/>
                <w:b w:val="0"/>
              </w:rPr>
              <w:lastRenderedPageBreak/>
              <w:t>(sloupky, gumové či plastové podstavce):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F15A6">
              <w:rPr>
                <w:rFonts w:asciiTheme="minorHAnsi" w:hAnsiTheme="minorHAnsi" w:cstheme="minorHAnsi"/>
                <w:b w:val="0"/>
              </w:rPr>
              <w:t>A 7a</w:t>
            </w:r>
            <w:r>
              <w:rPr>
                <w:rFonts w:asciiTheme="minorHAnsi" w:hAnsiTheme="minorHAnsi" w:cstheme="minorHAnsi"/>
                <w:b w:val="0"/>
              </w:rPr>
              <w:t xml:space="preserve">                                           5 ks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B 1                                             2 ks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C 4a                                           5 ks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C 4b                                           5 ks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 2 (2 m)                                   2 ks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 4a (popř. Z 4d)                   10 ks</w:t>
            </w:r>
          </w:p>
          <w:p w:rsidR="008F15A6" w:rsidRDefault="008F15A6" w:rsidP="008F15A6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 4b (popř. Z 4e)                   10 ks</w:t>
            </w:r>
          </w:p>
          <w:p w:rsidR="008F15A6" w:rsidRPr="00E83642" w:rsidRDefault="008F15A6" w:rsidP="00DE7B0B">
            <w:pPr>
              <w:pStyle w:val="Odstavecseseznamem"/>
              <w:keepLines/>
              <w:widowControl w:val="0"/>
              <w:numPr>
                <w:ilvl w:val="0"/>
                <w:numId w:val="40"/>
              </w:numPr>
              <w:spacing w:before="20" w:after="20" w:line="288" w:lineRule="auto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 w:val="0"/>
              </w:rPr>
              <w:t>Instalace dopravního značení probíhá na základě telefonické výzvy výjezdového technika Objednatele.</w:t>
            </w:r>
            <w:r w:rsidR="00DE7B0B">
              <w:rPr>
                <w:rFonts w:asciiTheme="minorHAnsi" w:hAnsiTheme="minorHAnsi" w:cstheme="minorHAnsi"/>
                <w:b w:val="0"/>
              </w:rPr>
              <w:t xml:space="preserve"> Instalace dopravního značení musí být Zhotovitelem zajištěna do 45 minut od obdržení telefonické výzvy.</w:t>
            </w:r>
          </w:p>
          <w:p w:rsidR="00E83642" w:rsidRPr="00E83642" w:rsidRDefault="00E83642" w:rsidP="00E83642">
            <w:pPr>
              <w:pStyle w:val="Odstavecseseznamem"/>
              <w:numPr>
                <w:ilvl w:val="0"/>
                <w:numId w:val="40"/>
              </w:numPr>
              <w:rPr>
                <w:rFonts w:asciiTheme="minorHAnsi" w:hAnsiTheme="minorHAnsi" w:cstheme="minorHAnsi"/>
                <w:b w:val="0"/>
              </w:rPr>
            </w:pPr>
            <w:r w:rsidRPr="00E83642">
              <w:rPr>
                <w:rFonts w:asciiTheme="minorHAnsi" w:hAnsiTheme="minorHAnsi" w:cstheme="minorHAnsi"/>
                <w:b w:val="0"/>
              </w:rPr>
              <w:t>Po instalaci přechodného dopravního značení pro označování překážek silničního provozu bude Zhotovitelem prováděna pravidelná kontrola tohoto značení, a to min. 1x týdně až do odstranění důvodu jeho instalace. Odstranění přechodného dopravního značení pro označování překážek silničního  provozu bude Zhotovitelem provedeno po odstranění překážky na základě e-mailové nebo telefonické výzvy Objednatele.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E70916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E3173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skutečně provedených </w:t>
            </w:r>
            <w:bookmarkStart w:id="2" w:name="_GoBack"/>
            <w:bookmarkEnd w:id="2"/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</w:t>
            </w:r>
            <w:r w:rsidR="0055211A">
              <w:rPr>
                <w:rFonts w:asciiTheme="minorHAnsi" w:hAnsiTheme="minorHAnsi" w:cstheme="minorHAnsi"/>
                <w:b w:val="0"/>
                <w:sz w:val="22"/>
                <w:szCs w:val="22"/>
              </w:rPr>
              <w:t>skončení příslušného kalendářního měsíce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 w:rsidR="0055211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Fakturace za dopravní značení a fakturace za výjezdovou pohotovost bude realizována samostatně. 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</w:t>
            </w:r>
            <w:r w:rsidR="0055211A">
              <w:rPr>
                <w:rFonts w:asciiTheme="minorHAnsi" w:hAnsiTheme="minorHAnsi" w:cstheme="minorHAnsi"/>
                <w:b w:val="0"/>
                <w:sz w:val="22"/>
                <w:szCs w:val="22"/>
              </w:rPr>
              <w:t>měsíčně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="00E40A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dopravního značení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5211A" w:rsidRDefault="0055211A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Soupis realizovaných prací na dopravním značení; soupis bude rozdělen na tyto části (stejné členění bude použito i na vlastní faktuře:</w:t>
            </w:r>
          </w:p>
          <w:p w:rsidR="0055211A" w:rsidRDefault="0055211A" w:rsidP="0055211A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Nové dopravní značení</w:t>
            </w:r>
          </w:p>
          <w:p w:rsidR="0055211A" w:rsidRDefault="0055211A" w:rsidP="0055211A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a údržba a výměny dopravního značení</w:t>
            </w:r>
          </w:p>
          <w:p w:rsidR="0055211A" w:rsidRDefault="0055211A" w:rsidP="0055211A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po vandalství</w:t>
            </w:r>
          </w:p>
          <w:p w:rsidR="00241095" w:rsidRPr="00241095" w:rsidRDefault="00241095" w:rsidP="0055211A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Přechodné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DZ pro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zajištění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nucených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odtahů</w:t>
            </w:r>
            <w:proofErr w:type="spellEnd"/>
          </w:p>
          <w:p w:rsidR="00520220" w:rsidRPr="008B1D5C" w:rsidRDefault="00241095" w:rsidP="0055211A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Přechodné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DZ pro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označení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překážek</w:t>
            </w:r>
            <w:proofErr w:type="spellEnd"/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Default="00241095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Soupis prací pak u jednotlivých položek musí obsahovat následující údaje:</w:t>
            </w:r>
          </w:p>
          <w:p w:rsidR="00241095" w:rsidRDefault="00241095" w:rsidP="00241095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Datum prací</w:t>
            </w:r>
          </w:p>
          <w:p w:rsidR="00241095" w:rsidRDefault="00241095" w:rsidP="00241095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Označení komunikace vč. bližší identifikace místa (číslo popisné., křižovatka apod.)</w:t>
            </w:r>
          </w:p>
          <w:p w:rsidR="00241095" w:rsidRDefault="00241095" w:rsidP="00241095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Číslo značky dle vyhlášky č. 294/2015 Sb. včetně uvedení případného textu na dodatkové tabulce či značce</w:t>
            </w:r>
          </w:p>
          <w:p w:rsidR="00241095" w:rsidRPr="008B1D5C" w:rsidRDefault="00241095" w:rsidP="00241095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Provedené práce (např. otočení, čištění, narovnání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ohlé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apod.)</w:t>
            </w:r>
          </w:p>
          <w:p w:rsidR="00040F5A" w:rsidRDefault="00241095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fotodokumentace na datovém nosiči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D955C4" w:rsidRPr="009D1A7B" w:rsidRDefault="00D955C4" w:rsidP="00D955C4">
            <w:pPr>
              <w:pStyle w:val="Zkladntext"/>
              <w:keepLines/>
              <w:widowControl w:val="0"/>
              <w:ind w:left="36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E40A86" w:rsidRPr="008B1D5C" w:rsidRDefault="00E40A86" w:rsidP="00E40A86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V rámci akceptační procedury předá Zhotovitel nejpozději do 10. dne po skončení Prací na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měsíčně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zadaných Zakázkách údržby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výjezdové pohotovosti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E40A86" w:rsidRDefault="00E40A86" w:rsidP="00E40A86">
            <w:pPr>
              <w:pStyle w:val="Zkladntext"/>
              <w:keepLines/>
              <w:widowControl w:val="0"/>
              <w:numPr>
                <w:ilvl w:val="0"/>
                <w:numId w:val="41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soupis realizovaných výjezdů v rámci dané měsíční fakturace v členění:</w:t>
            </w:r>
          </w:p>
          <w:p w:rsidR="00E40A86" w:rsidRDefault="00E40A86" w:rsidP="00E40A86">
            <w:pPr>
              <w:pStyle w:val="Zkladntext"/>
              <w:keepLines/>
              <w:widowControl w:val="0"/>
              <w:numPr>
                <w:ilvl w:val="1"/>
                <w:numId w:val="41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datum výjezdu</w:t>
            </w:r>
          </w:p>
          <w:p w:rsidR="00E40A86" w:rsidRDefault="00E40A86" w:rsidP="00E40A86">
            <w:pPr>
              <w:pStyle w:val="Zkladntext"/>
              <w:keepLines/>
              <w:widowControl w:val="0"/>
              <w:numPr>
                <w:ilvl w:val="1"/>
                <w:numId w:val="41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čas výjezdu</w:t>
            </w:r>
          </w:p>
          <w:p w:rsidR="00E40A86" w:rsidRDefault="00E40A86" w:rsidP="00E40A86">
            <w:pPr>
              <w:pStyle w:val="Zkladntext"/>
              <w:keepLines/>
              <w:widowControl w:val="0"/>
              <w:numPr>
                <w:ilvl w:val="1"/>
                <w:numId w:val="41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důvod výjezdu</w:t>
            </w:r>
          </w:p>
          <w:p w:rsidR="00E40A86" w:rsidRDefault="00E40A86" w:rsidP="00E40A86">
            <w:pPr>
              <w:pStyle w:val="Zkladntext"/>
              <w:keepLines/>
              <w:widowControl w:val="0"/>
              <w:numPr>
                <w:ilvl w:val="1"/>
                <w:numId w:val="41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realizovaná opatření v rámci výjezdu.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E70916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Akceptační procedura je ukončena podpisem závěrečného protokolu o předání a převzetí Zakázky údržby Zhotovitelem a Objednatelem.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Připomínky je Objednatel oprávněn uplatnit v následujících 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>případech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3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3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E70916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E70916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C867D5" w:rsidRPr="00FB1B8E" w:rsidRDefault="00520220" w:rsidP="0013358F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E70916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C867D5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E70916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AF5891" w:rsidRDefault="0076647F" w:rsidP="00A74DD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TP </w:t>
            </w:r>
            <w:r w:rsidR="00E40A86">
              <w:rPr>
                <w:rFonts w:asciiTheme="minorHAnsi" w:hAnsiTheme="minorHAnsi" w:cstheme="minorHAnsi"/>
                <w:b w:val="0"/>
              </w:rPr>
              <w:t>65 – Zásady pro dopravní značení pozemních komunikací</w:t>
            </w:r>
          </w:p>
          <w:p w:rsidR="0076647F" w:rsidRPr="00A74DD2" w:rsidDel="00E34BE5" w:rsidRDefault="0076647F" w:rsidP="00E40A86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TP </w:t>
            </w:r>
            <w:r w:rsidR="00E40A86">
              <w:rPr>
                <w:rFonts w:asciiTheme="minorHAnsi" w:hAnsiTheme="minorHAnsi" w:cstheme="minorHAnsi"/>
                <w:b w:val="0"/>
              </w:rPr>
              <w:t>66 – Zásady pro označování pracovních míst na pozemních komunikacích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6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6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E06BF0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FB1B8E">
              <w:rPr>
                <w:rFonts w:eastAsia="Times New Roman" w:cstheme="minorHAnsi"/>
                <w:b w:val="0"/>
                <w:bCs w:val="0"/>
              </w:rPr>
              <w:t xml:space="preserve">, který je nedílnou součástí </w:t>
            </w:r>
            <w:r w:rsidR="00E06BF0">
              <w:rPr>
                <w:rFonts w:eastAsia="Times New Roman" w:cstheme="minorHAnsi"/>
                <w:b w:val="0"/>
                <w:bCs w:val="0"/>
              </w:rPr>
              <w:t>S</w:t>
            </w:r>
            <w:r w:rsidR="00FB1B8E">
              <w:rPr>
                <w:rFonts w:eastAsia="Times New Roman" w:cstheme="minorHAnsi"/>
                <w:b w:val="0"/>
                <w:bCs w:val="0"/>
              </w:rPr>
              <w:t>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F0C" w:rsidRDefault="006B6F0C" w:rsidP="00D567AC">
      <w:pPr>
        <w:spacing w:after="0" w:line="240" w:lineRule="auto"/>
      </w:pPr>
      <w:r>
        <w:separator/>
      </w:r>
    </w:p>
  </w:endnote>
  <w:endnote w:type="continuationSeparator" w:id="0">
    <w:p w:rsidR="006B6F0C" w:rsidRDefault="006B6F0C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F0C" w:rsidRDefault="006B6F0C" w:rsidP="00D567AC">
      <w:pPr>
        <w:spacing w:after="0" w:line="240" w:lineRule="auto"/>
      </w:pPr>
      <w:r>
        <w:separator/>
      </w:r>
    </w:p>
  </w:footnote>
  <w:footnote w:type="continuationSeparator" w:id="0">
    <w:p w:rsidR="006B6F0C" w:rsidRDefault="006B6F0C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0904EC5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C6140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92447"/>
    <w:multiLevelType w:val="hybridMultilevel"/>
    <w:tmpl w:val="78EA09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D0B25"/>
    <w:multiLevelType w:val="hybridMultilevel"/>
    <w:tmpl w:val="92E865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F63CEF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4172048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B1FF8"/>
    <w:multiLevelType w:val="hybridMultilevel"/>
    <w:tmpl w:val="29643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7">
    <w:nsid w:val="517248BA"/>
    <w:multiLevelType w:val="hybridMultilevel"/>
    <w:tmpl w:val="A1828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B25469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4CD46AD"/>
    <w:multiLevelType w:val="hybridMultilevel"/>
    <w:tmpl w:val="4EC8A7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35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21"/>
  </w:num>
  <w:num w:numId="4">
    <w:abstractNumId w:val="21"/>
  </w:num>
  <w:num w:numId="5">
    <w:abstractNumId w:val="26"/>
  </w:num>
  <w:num w:numId="6">
    <w:abstractNumId w:val="3"/>
  </w:num>
  <w:num w:numId="7">
    <w:abstractNumId w:val="32"/>
  </w:num>
  <w:num w:numId="8">
    <w:abstractNumId w:val="19"/>
  </w:num>
  <w:num w:numId="9">
    <w:abstractNumId w:val="15"/>
  </w:num>
  <w:num w:numId="10">
    <w:abstractNumId w:val="25"/>
  </w:num>
  <w:num w:numId="11">
    <w:abstractNumId w:val="13"/>
  </w:num>
  <w:num w:numId="12">
    <w:abstractNumId w:val="30"/>
  </w:num>
  <w:num w:numId="13">
    <w:abstractNumId w:val="5"/>
  </w:num>
  <w:num w:numId="14">
    <w:abstractNumId w:val="9"/>
  </w:num>
  <w:num w:numId="15">
    <w:abstractNumId w:val="20"/>
  </w:num>
  <w:num w:numId="16">
    <w:abstractNumId w:val="11"/>
  </w:num>
  <w:num w:numId="17">
    <w:abstractNumId w:val="7"/>
  </w:num>
  <w:num w:numId="18">
    <w:abstractNumId w:val="16"/>
  </w:num>
  <w:num w:numId="19">
    <w:abstractNumId w:val="36"/>
  </w:num>
  <w:num w:numId="20">
    <w:abstractNumId w:val="2"/>
  </w:num>
  <w:num w:numId="21">
    <w:abstractNumId w:val="37"/>
  </w:num>
  <w:num w:numId="22">
    <w:abstractNumId w:val="33"/>
  </w:num>
  <w:num w:numId="23">
    <w:abstractNumId w:val="24"/>
  </w:num>
  <w:num w:numId="24">
    <w:abstractNumId w:val="8"/>
  </w:num>
  <w:num w:numId="25">
    <w:abstractNumId w:val="1"/>
  </w:num>
  <w:num w:numId="26">
    <w:abstractNumId w:val="12"/>
  </w:num>
  <w:num w:numId="27">
    <w:abstractNumId w:val="23"/>
  </w:num>
  <w:num w:numId="28">
    <w:abstractNumId w:val="29"/>
  </w:num>
  <w:num w:numId="29">
    <w:abstractNumId w:val="38"/>
  </w:num>
  <w:num w:numId="30">
    <w:abstractNumId w:val="18"/>
  </w:num>
  <w:num w:numId="31">
    <w:abstractNumId w:val="10"/>
  </w:num>
  <w:num w:numId="32">
    <w:abstractNumId w:val="28"/>
  </w:num>
  <w:num w:numId="33">
    <w:abstractNumId w:val="35"/>
  </w:num>
  <w:num w:numId="34">
    <w:abstractNumId w:val="6"/>
  </w:num>
  <w:num w:numId="35">
    <w:abstractNumId w:val="14"/>
  </w:num>
  <w:num w:numId="36">
    <w:abstractNumId w:val="27"/>
  </w:num>
  <w:num w:numId="37">
    <w:abstractNumId w:val="22"/>
  </w:num>
  <w:num w:numId="38">
    <w:abstractNumId w:val="4"/>
  </w:num>
  <w:num w:numId="39">
    <w:abstractNumId w:val="17"/>
  </w:num>
  <w:num w:numId="40">
    <w:abstractNumId w:val="0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3D9F"/>
    <w:rsid w:val="000D4954"/>
    <w:rsid w:val="000D6762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1095"/>
    <w:rsid w:val="00244BD5"/>
    <w:rsid w:val="0024709F"/>
    <w:rsid w:val="002479B8"/>
    <w:rsid w:val="00253A7B"/>
    <w:rsid w:val="00260526"/>
    <w:rsid w:val="002665D6"/>
    <w:rsid w:val="00270B96"/>
    <w:rsid w:val="00287EA8"/>
    <w:rsid w:val="00290E85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92427"/>
    <w:rsid w:val="004A021C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4E6D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2B94"/>
    <w:rsid w:val="005339AC"/>
    <w:rsid w:val="0055211A"/>
    <w:rsid w:val="005525A3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85F5D"/>
    <w:rsid w:val="00590021"/>
    <w:rsid w:val="00590452"/>
    <w:rsid w:val="00597D44"/>
    <w:rsid w:val="005C0529"/>
    <w:rsid w:val="005D6DF1"/>
    <w:rsid w:val="005E688A"/>
    <w:rsid w:val="005F7A53"/>
    <w:rsid w:val="00600CAF"/>
    <w:rsid w:val="00607DB8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B6F0C"/>
    <w:rsid w:val="006C70E1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47F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1B23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57385"/>
    <w:rsid w:val="00861EDB"/>
    <w:rsid w:val="008641A9"/>
    <w:rsid w:val="0086705A"/>
    <w:rsid w:val="00877F00"/>
    <w:rsid w:val="00880B16"/>
    <w:rsid w:val="008933C4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15A6"/>
    <w:rsid w:val="008F2089"/>
    <w:rsid w:val="00907B8E"/>
    <w:rsid w:val="00914ED4"/>
    <w:rsid w:val="00914FE5"/>
    <w:rsid w:val="00915F12"/>
    <w:rsid w:val="00926E35"/>
    <w:rsid w:val="0092763D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7E65"/>
    <w:rsid w:val="009A153A"/>
    <w:rsid w:val="009B2960"/>
    <w:rsid w:val="009B2CAA"/>
    <w:rsid w:val="009B3485"/>
    <w:rsid w:val="009B533F"/>
    <w:rsid w:val="009B5991"/>
    <w:rsid w:val="009C5129"/>
    <w:rsid w:val="009D1A7B"/>
    <w:rsid w:val="009D5D51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4DD2"/>
    <w:rsid w:val="00A77F24"/>
    <w:rsid w:val="00A86F05"/>
    <w:rsid w:val="00AA01F4"/>
    <w:rsid w:val="00AA5191"/>
    <w:rsid w:val="00AE10EF"/>
    <w:rsid w:val="00AE33C3"/>
    <w:rsid w:val="00AE486F"/>
    <w:rsid w:val="00AE5D96"/>
    <w:rsid w:val="00AF0C3D"/>
    <w:rsid w:val="00AF5891"/>
    <w:rsid w:val="00B22E3F"/>
    <w:rsid w:val="00B246E2"/>
    <w:rsid w:val="00B374CD"/>
    <w:rsid w:val="00B402E5"/>
    <w:rsid w:val="00B46131"/>
    <w:rsid w:val="00B4775D"/>
    <w:rsid w:val="00B526C7"/>
    <w:rsid w:val="00B5436C"/>
    <w:rsid w:val="00B91054"/>
    <w:rsid w:val="00BA1DC4"/>
    <w:rsid w:val="00BA769C"/>
    <w:rsid w:val="00BD0CBB"/>
    <w:rsid w:val="00BD219B"/>
    <w:rsid w:val="00BD3AF0"/>
    <w:rsid w:val="00BD6E49"/>
    <w:rsid w:val="00C00187"/>
    <w:rsid w:val="00C028C6"/>
    <w:rsid w:val="00C02EE8"/>
    <w:rsid w:val="00C03294"/>
    <w:rsid w:val="00C13ADD"/>
    <w:rsid w:val="00C20FCF"/>
    <w:rsid w:val="00C22F18"/>
    <w:rsid w:val="00C24494"/>
    <w:rsid w:val="00C26B73"/>
    <w:rsid w:val="00C51BBA"/>
    <w:rsid w:val="00C52CFC"/>
    <w:rsid w:val="00C62B6D"/>
    <w:rsid w:val="00C64398"/>
    <w:rsid w:val="00C818CA"/>
    <w:rsid w:val="00C84A01"/>
    <w:rsid w:val="00C867D5"/>
    <w:rsid w:val="00C907CD"/>
    <w:rsid w:val="00C90CA8"/>
    <w:rsid w:val="00C92700"/>
    <w:rsid w:val="00CA0F50"/>
    <w:rsid w:val="00CA59A7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CF58DD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955C4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D1A2F"/>
    <w:rsid w:val="00DE3030"/>
    <w:rsid w:val="00DE44EA"/>
    <w:rsid w:val="00DE7B0B"/>
    <w:rsid w:val="00DF101C"/>
    <w:rsid w:val="00DF1137"/>
    <w:rsid w:val="00E002A8"/>
    <w:rsid w:val="00E04A97"/>
    <w:rsid w:val="00E05EFB"/>
    <w:rsid w:val="00E06BF0"/>
    <w:rsid w:val="00E06D1C"/>
    <w:rsid w:val="00E10E56"/>
    <w:rsid w:val="00E13B23"/>
    <w:rsid w:val="00E20FFF"/>
    <w:rsid w:val="00E2105D"/>
    <w:rsid w:val="00E31737"/>
    <w:rsid w:val="00E34BE5"/>
    <w:rsid w:val="00E40A86"/>
    <w:rsid w:val="00E51E9F"/>
    <w:rsid w:val="00E577A7"/>
    <w:rsid w:val="00E618CE"/>
    <w:rsid w:val="00E653B2"/>
    <w:rsid w:val="00E66F53"/>
    <w:rsid w:val="00E67FC9"/>
    <w:rsid w:val="00E70916"/>
    <w:rsid w:val="00E7672C"/>
    <w:rsid w:val="00E811C5"/>
    <w:rsid w:val="00E82F78"/>
    <w:rsid w:val="00E83642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B062C"/>
    <w:rsid w:val="00FB1B8E"/>
    <w:rsid w:val="00FB6F29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1EDB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5F4F-9016-460B-9597-E5CFEA18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2270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2015-04-14T07:01:00Z</dcterms:created>
  <dcterms:modified xsi:type="dcterms:W3CDTF">2016-03-30T08:41:00Z</dcterms:modified>
</cp:coreProperties>
</file>